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E8" w:rsidRDefault="00282DE8" w:rsidP="005A27BB">
      <w:pPr>
        <w:rPr>
          <w:rFonts w:ascii="Fira Sans" w:hAnsi="Fira Sans"/>
          <w:sz w:val="20"/>
          <w:szCs w:val="20"/>
        </w:rPr>
      </w:pPr>
      <w:r w:rsidRPr="00282DE8">
        <w:rPr>
          <w:rFonts w:ascii="Fira Sans" w:hAnsi="Fira Sans"/>
          <w:sz w:val="20"/>
          <w:szCs w:val="20"/>
        </w:rPr>
        <w:t xml:space="preserve">Противогаз фильтрующий </w:t>
      </w:r>
      <w:r w:rsidR="00C34A25">
        <w:rPr>
          <w:rFonts w:ascii="Fira Sans" w:hAnsi="Fira Sans"/>
          <w:sz w:val="20"/>
          <w:szCs w:val="20"/>
        </w:rPr>
        <w:t>UNIX 51</w:t>
      </w:r>
      <w:r w:rsidR="00CE1992">
        <w:rPr>
          <w:rFonts w:ascii="Fira Sans" w:hAnsi="Fira Sans"/>
          <w:sz w:val="20"/>
          <w:szCs w:val="20"/>
        </w:rPr>
        <w:t>00 марки А2В2Е2 с UNIX Р</w:t>
      </w:r>
      <w:proofErr w:type="gramStart"/>
      <w:r w:rsidR="00CE1992">
        <w:rPr>
          <w:rFonts w:ascii="Fira Sans" w:hAnsi="Fira Sans"/>
          <w:sz w:val="20"/>
          <w:szCs w:val="20"/>
        </w:rPr>
        <w:t>2</w:t>
      </w:r>
      <w:proofErr w:type="gramEnd"/>
    </w:p>
    <w:p w:rsidR="00CB1824" w:rsidRDefault="0085727D" w:rsidP="005A27BB">
      <w:pPr>
        <w:rPr>
          <w:noProof/>
        </w:rPr>
      </w:pPr>
      <w:r>
        <w:rPr>
          <w:noProof/>
        </w:rPr>
        <w:t xml:space="preserve">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</w:t>
      </w:r>
      <w:bookmarkStart w:id="0" w:name="_GoBack"/>
      <w:bookmarkEnd w:id="0"/>
      <w:r w:rsidR="00CB1824">
        <w:rPr>
          <w:noProof/>
        </w:rPr>
        <w:drawing>
          <wp:inline distT="0" distB="0" distL="0" distR="0" wp14:anchorId="6BFAFC66">
            <wp:extent cx="1420495" cy="1176655"/>
            <wp:effectExtent l="0" t="0" r="825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  <w:r w:rsidR="005A27BB" w:rsidRPr="003B11F1">
        <w:rPr>
          <w:rFonts w:ascii="Fira Sans" w:hAnsi="Fira Sans"/>
          <w:sz w:val="20"/>
          <w:szCs w:val="20"/>
        </w:rPr>
        <w:br/>
      </w:r>
      <w:r w:rsidR="004814D8"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spellStart"/>
      <w:r w:rsidR="00C231D7" w:rsidRPr="00C231D7">
        <w:rPr>
          <w:rFonts w:ascii="Fira Sans" w:hAnsi="Fira Sans"/>
          <w:sz w:val="20"/>
          <w:szCs w:val="20"/>
        </w:rPr>
        <w:t>полнолицевая</w:t>
      </w:r>
      <w:proofErr w:type="spellEnd"/>
      <w:r w:rsidR="00C231D7" w:rsidRPr="00C231D7">
        <w:rPr>
          <w:rFonts w:ascii="Fira Sans" w:hAnsi="Fira Sans"/>
          <w:sz w:val="20"/>
          <w:szCs w:val="20"/>
        </w:rPr>
        <w:t xml:space="preserve"> маска, два проти</w:t>
      </w:r>
      <w:r w:rsidR="00C231D7">
        <w:rPr>
          <w:rFonts w:ascii="Fira Sans" w:hAnsi="Fira Sans"/>
          <w:sz w:val="20"/>
          <w:szCs w:val="20"/>
        </w:rPr>
        <w:t>вогазовых фильтра марки А2В2Е2</w:t>
      </w:r>
      <w:r w:rsidR="00C231D7" w:rsidRPr="00C231D7">
        <w:rPr>
          <w:rFonts w:ascii="Fira Sans" w:hAnsi="Fira Sans"/>
          <w:sz w:val="20"/>
          <w:szCs w:val="20"/>
        </w:rPr>
        <w:t xml:space="preserve"> с двумя съёмными </w:t>
      </w:r>
      <w:proofErr w:type="spellStart"/>
      <w:r w:rsidR="00C231D7" w:rsidRPr="00C231D7">
        <w:rPr>
          <w:rFonts w:ascii="Fira Sans" w:hAnsi="Fira Sans"/>
          <w:sz w:val="20"/>
          <w:szCs w:val="20"/>
        </w:rPr>
        <w:t>противоаэрозольны</w:t>
      </w:r>
      <w:r w:rsidR="00CE1992">
        <w:rPr>
          <w:rFonts w:ascii="Fira Sans" w:hAnsi="Fira Sans"/>
          <w:sz w:val="20"/>
          <w:szCs w:val="20"/>
        </w:rPr>
        <w:t>ми</w:t>
      </w:r>
      <w:proofErr w:type="spellEnd"/>
      <w:r w:rsidR="00CE1992">
        <w:rPr>
          <w:rFonts w:ascii="Fira Sans" w:hAnsi="Fira Sans"/>
          <w:sz w:val="20"/>
          <w:szCs w:val="20"/>
        </w:rPr>
        <w:t xml:space="preserve"> фильтрами с классом защиты Р</w:t>
      </w:r>
      <w:proofErr w:type="gramStart"/>
      <w:r w:rsidR="00CE1992">
        <w:rPr>
          <w:rFonts w:ascii="Fira Sans" w:hAnsi="Fira Sans"/>
          <w:sz w:val="20"/>
          <w:szCs w:val="20"/>
        </w:rPr>
        <w:t>2</w:t>
      </w:r>
      <w:proofErr w:type="gramEnd"/>
      <w:r w:rsidR="00C231D7" w:rsidRPr="00C231D7">
        <w:rPr>
          <w:rFonts w:ascii="Fira Sans" w:hAnsi="Fira Sans"/>
          <w:sz w:val="20"/>
          <w:szCs w:val="20"/>
        </w:rPr>
        <w:t xml:space="preserve"> R, два держателя, сумка для ношения и хранения противогаза.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C34A25" w:rsidRDefault="00C34A25" w:rsidP="008F4E2A">
      <w:pPr>
        <w:rPr>
          <w:rFonts w:ascii="Fira Sans" w:hAnsi="Fira Sans"/>
          <w:sz w:val="20"/>
          <w:szCs w:val="20"/>
        </w:rPr>
      </w:pPr>
      <w:r w:rsidRPr="00C34A25">
        <w:rPr>
          <w:rFonts w:ascii="Fira Sans" w:hAnsi="Fira Sans"/>
          <w:sz w:val="20"/>
          <w:szCs w:val="20"/>
        </w:rPr>
        <w:t xml:space="preserve">Маска состоит из панорамного стекла-корпуса, силиконового уплотнителя с двойным обтюратором, клапанной коробки с клапаном выдоха и переговорным устройством, силиконового </w:t>
      </w:r>
      <w:proofErr w:type="spellStart"/>
      <w:r w:rsidRPr="00C34A25">
        <w:rPr>
          <w:rFonts w:ascii="Fira Sans" w:hAnsi="Fira Sans"/>
          <w:sz w:val="20"/>
          <w:szCs w:val="20"/>
        </w:rPr>
        <w:t>подмасочника</w:t>
      </w:r>
      <w:proofErr w:type="spellEnd"/>
      <w:r w:rsidRPr="00C34A25">
        <w:rPr>
          <w:rFonts w:ascii="Fira Sans" w:hAnsi="Fira Sans"/>
          <w:sz w:val="20"/>
          <w:szCs w:val="20"/>
        </w:rPr>
        <w:t xml:space="preserve">, силиконового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C34A25">
        <w:rPr>
          <w:rFonts w:ascii="Fira Sans" w:hAnsi="Fira Sans"/>
          <w:sz w:val="20"/>
          <w:szCs w:val="20"/>
        </w:rPr>
        <w:t>байонетного</w:t>
      </w:r>
      <w:proofErr w:type="spellEnd"/>
      <w:r w:rsidRPr="00C34A25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8F4E2A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байонетное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>: универсальный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  <w:u w:val="single"/>
        </w:rPr>
      </w:pPr>
      <w:r w:rsidRPr="00375A91">
        <w:rPr>
          <w:rFonts w:ascii="Fira Sans" w:hAnsi="Fira Sans"/>
          <w:sz w:val="20"/>
          <w:szCs w:val="20"/>
          <w:u w:val="single"/>
        </w:rPr>
        <w:t>Класс защиты по вредным веществам: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</w:t>
      </w:r>
      <w:r w:rsidRPr="00375A9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неорганическим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кислым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ГОСТ 12.4.235-2019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75A91">
        <w:rPr>
          <w:rFonts w:ascii="Fira Sans" w:hAnsi="Fira Sans"/>
          <w:sz w:val="20"/>
          <w:szCs w:val="20"/>
        </w:rPr>
        <w:t>ºС</w:t>
      </w:r>
      <w:proofErr w:type="gramEnd"/>
      <w:r w:rsidRPr="00375A91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75A91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бензола его гомологов и др.), от неорганических паров (фтор, хлор, бром, кроме </w:t>
      </w:r>
      <w:proofErr w:type="spellStart"/>
      <w:r w:rsidRPr="00375A91">
        <w:rPr>
          <w:rFonts w:ascii="Fira Sans" w:hAnsi="Fira Sans"/>
          <w:sz w:val="20"/>
          <w:szCs w:val="20"/>
        </w:rPr>
        <w:t>монооксида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75A91">
        <w:rPr>
          <w:rFonts w:ascii="Fira Sans" w:hAnsi="Fira Sans"/>
          <w:sz w:val="20"/>
          <w:szCs w:val="20"/>
        </w:rPr>
        <w:t>байонетное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Цветовое обозначение фильтра: коричневая, серая, желтая  полосы.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>. 17.5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= 35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15,0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мин,</w:t>
      </w:r>
    </w:p>
    <w:p w:rsid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13,3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</w:t>
      </w:r>
      <w:r>
        <w:rPr>
          <w:rFonts w:ascii="Fira Sans" w:hAnsi="Fira Sans"/>
          <w:sz w:val="20"/>
          <w:szCs w:val="20"/>
        </w:rPr>
        <w:t>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- </w:t>
      </w:r>
      <w:r w:rsidRPr="00CE1992">
        <w:rPr>
          <w:rFonts w:ascii="Fira Sans" w:hAnsi="Fira Sans"/>
          <w:b/>
          <w:sz w:val="20"/>
          <w:szCs w:val="20"/>
        </w:rPr>
        <w:t>по аэрозолям</w:t>
      </w:r>
      <w:r w:rsidRPr="00CE1992">
        <w:rPr>
          <w:rFonts w:ascii="Fira Sans" w:hAnsi="Fira Sans"/>
          <w:sz w:val="20"/>
          <w:szCs w:val="20"/>
        </w:rPr>
        <w:t xml:space="preserve"> – 2 (средней эффективности). Фильтр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(</w:t>
      </w:r>
      <w:proofErr w:type="spellStart"/>
      <w:r w:rsidRPr="00CE1992">
        <w:rPr>
          <w:rFonts w:ascii="Fira Sans" w:hAnsi="Fira Sans"/>
          <w:sz w:val="20"/>
          <w:szCs w:val="20"/>
        </w:rPr>
        <w:t>предфильтр</w:t>
      </w:r>
      <w:proofErr w:type="spellEnd"/>
      <w:r w:rsidRPr="00CE1992">
        <w:rPr>
          <w:rFonts w:ascii="Fira Sans" w:hAnsi="Fira Sans"/>
          <w:sz w:val="20"/>
          <w:szCs w:val="20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CE1992">
        <w:rPr>
          <w:rFonts w:ascii="Fira Sans" w:hAnsi="Fira Sans"/>
          <w:sz w:val="20"/>
          <w:szCs w:val="20"/>
        </w:rPr>
        <w:t>скрепленных</w:t>
      </w:r>
      <w:proofErr w:type="gramEnd"/>
      <w:r w:rsidRPr="00CE1992">
        <w:rPr>
          <w:rFonts w:ascii="Fira Sans" w:hAnsi="Fira Sans"/>
          <w:sz w:val="20"/>
          <w:szCs w:val="20"/>
        </w:rPr>
        <w:t xml:space="preserve"> между собой по всему периметру 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Соединительная часть: фильтр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Размер: площадь фильтрующей поверхности фильтра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противоаэрозольного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должна полностью закрывать поверхность противогазового фильтра без зазоров.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>Коэффициент проницаемости по хлориду натрия: не более 6 % при объемном расходе 95 м</w:t>
      </w:r>
      <w:r w:rsidRPr="00CE1992">
        <w:rPr>
          <w:rFonts w:ascii="Fira Sans" w:hAnsi="Fira Sans"/>
          <w:sz w:val="20"/>
          <w:szCs w:val="20"/>
          <w:vertAlign w:val="superscript"/>
        </w:rPr>
        <w:t>3</w:t>
      </w:r>
      <w:r w:rsidRPr="00CE1992">
        <w:rPr>
          <w:rFonts w:ascii="Fira Sans" w:hAnsi="Fira Sans"/>
          <w:sz w:val="20"/>
          <w:szCs w:val="20"/>
        </w:rPr>
        <w:t xml:space="preserve"> в мин.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Держатель предназначен для надежной фиксации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противоаэрозольных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фильтров с </w:t>
      </w:r>
      <w:proofErr w:type="spellStart"/>
      <w:r w:rsidRPr="00CE1992">
        <w:rPr>
          <w:rFonts w:ascii="Fira Sans" w:hAnsi="Fira Sans"/>
          <w:sz w:val="20"/>
          <w:szCs w:val="20"/>
        </w:rPr>
        <w:t>противогазововым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фильтрами.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lastRenderedPageBreak/>
        <w:t>Состав: полиэтиленовый или пластмассовый корпус по периметру  повторяющий контур фильтров противогазовых.</w:t>
      </w:r>
    </w:p>
    <w:p w:rsidR="00282DE8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Соединительная часть: держатель должен надежно фиксировать фильтр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CE1992">
        <w:rPr>
          <w:rFonts w:ascii="Fira Sans" w:hAnsi="Fira Sans"/>
          <w:sz w:val="20"/>
          <w:szCs w:val="20"/>
        </w:rPr>
        <w:t>, обеспечивать герметичное соединение и позволять быстро производить многократную замену отработанного фильтра</w:t>
      </w:r>
      <w:proofErr w:type="gramStart"/>
      <w:r w:rsidRPr="00CE1992">
        <w:rPr>
          <w:rFonts w:ascii="Fira Sans" w:hAnsi="Fira Sans"/>
          <w:sz w:val="20"/>
          <w:szCs w:val="20"/>
        </w:rPr>
        <w:t>.</w:t>
      </w:r>
      <w:r w:rsidR="00282DE8" w:rsidRPr="00CE1992">
        <w:rPr>
          <w:rFonts w:ascii="Fira Sans" w:hAnsi="Fira Sans"/>
          <w:sz w:val="20"/>
          <w:szCs w:val="20"/>
        </w:rPr>
        <w:t xml:space="preserve">. </w:t>
      </w:r>
      <w:proofErr w:type="gramEnd"/>
    </w:p>
    <w:p w:rsidR="003249F2" w:rsidRDefault="003249F2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6C4E18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>
        <w:rPr>
          <w:rFonts w:ascii="Fira Sans" w:hAnsi="Fira Sans"/>
          <w:b/>
          <w:color w:val="000000"/>
          <w:sz w:val="20"/>
          <w:szCs w:val="20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color w:val="000000"/>
          <w:sz w:val="20"/>
          <w:szCs w:val="20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  <w:r w:rsidR="003249F2"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FC0F2C">
        <w:rPr>
          <w:rFonts w:ascii="Fira Sans" w:hAnsi="Fira Sans"/>
          <w:b/>
          <w:color w:val="000000"/>
          <w:sz w:val="20"/>
          <w:szCs w:val="20"/>
        </w:rPr>
        <w:t xml:space="preserve">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775458" w:rsidRPr="00775458">
        <w:rPr>
          <w:rFonts w:ascii="Fira Sans" w:hAnsi="Fira Sans"/>
          <w:b/>
          <w:color w:val="000000"/>
          <w:sz w:val="20"/>
          <w:szCs w:val="20"/>
        </w:rPr>
        <w:t xml:space="preserve">и </w:t>
      </w:r>
      <w:proofErr w:type="spellStart"/>
      <w:r w:rsidR="00775458" w:rsidRPr="00775458">
        <w:rPr>
          <w:rFonts w:ascii="Fira Sans" w:hAnsi="Fira Sans"/>
          <w:b/>
          <w:color w:val="000000"/>
          <w:sz w:val="20"/>
          <w:szCs w:val="20"/>
        </w:rPr>
        <w:t>предфильтрами</w:t>
      </w:r>
      <w:proofErr w:type="spellEnd"/>
      <w:r w:rsidR="00775458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775458">
        <w:rPr>
          <w:rFonts w:ascii="Fira Sans" w:hAnsi="Fira Sans"/>
          <w:color w:val="000000"/>
          <w:sz w:val="20"/>
          <w:szCs w:val="20"/>
        </w:rPr>
        <w:t xml:space="preserve"> 98</w:t>
      </w:r>
      <w:r w:rsidR="003249F2"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46490"/>
    <w:rsid w:val="00282DE8"/>
    <w:rsid w:val="00294B5F"/>
    <w:rsid w:val="00321CB1"/>
    <w:rsid w:val="003249F2"/>
    <w:rsid w:val="00372896"/>
    <w:rsid w:val="00375A91"/>
    <w:rsid w:val="00390DB7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4842E3"/>
    <w:rsid w:val="00556DC5"/>
    <w:rsid w:val="00572F08"/>
    <w:rsid w:val="005A27BB"/>
    <w:rsid w:val="0060389D"/>
    <w:rsid w:val="00627C97"/>
    <w:rsid w:val="0068771B"/>
    <w:rsid w:val="006912D1"/>
    <w:rsid w:val="006C4E18"/>
    <w:rsid w:val="00775458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231D7"/>
    <w:rsid w:val="00C34A25"/>
    <w:rsid w:val="00C51A47"/>
    <w:rsid w:val="00C734FA"/>
    <w:rsid w:val="00C765AD"/>
    <w:rsid w:val="00CB1824"/>
    <w:rsid w:val="00CE1992"/>
    <w:rsid w:val="00D25EE4"/>
    <w:rsid w:val="00D41CA7"/>
    <w:rsid w:val="00D47A70"/>
    <w:rsid w:val="00DA7E43"/>
    <w:rsid w:val="00DB0B00"/>
    <w:rsid w:val="00E03E16"/>
    <w:rsid w:val="00E27EC3"/>
    <w:rsid w:val="00EA0F87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95</cp:revision>
  <dcterms:created xsi:type="dcterms:W3CDTF">2022-05-13T06:21:00Z</dcterms:created>
  <dcterms:modified xsi:type="dcterms:W3CDTF">2023-09-22T04:05:00Z</dcterms:modified>
</cp:coreProperties>
</file>