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D406B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20м, маска МАГ -1</w:t>
            </w:r>
            <w:r w:rsidR="00734BD6">
              <w:rPr>
                <w:rFonts w:ascii="Calibri" w:eastAsia="Times New Roman" w:hAnsi="Calibri"/>
                <w:sz w:val="22"/>
                <w:szCs w:val="22"/>
              </w:rPr>
              <w:t xml:space="preserve"> шт., лавсановая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панорамная МАГ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сигнально-спасательная веревка (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 карабином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– 25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) для работ в химически агрессивной среде</w:t>
            </w:r>
            <w:bookmarkStart w:id="0" w:name="_GoBack"/>
            <w:bookmarkEnd w:id="0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3D3DA5"/>
    <w:rsid w:val="003D406B"/>
    <w:rsid w:val="003D4D6D"/>
    <w:rsid w:val="00734BD6"/>
    <w:rsid w:val="00831330"/>
    <w:rsid w:val="008A4CB9"/>
    <w:rsid w:val="00E1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2023-10-31T05:58:00Z</dcterms:created>
  <dcterms:modified xsi:type="dcterms:W3CDTF">2023-10-31T06:00:00Z</dcterms:modified>
</cp:coreProperties>
</file>